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02" w:rsidRDefault="00C40B02" w:rsidP="00C40B02">
      <w:pPr>
        <w:pStyle w:val="a3"/>
        <w:shd w:val="clear" w:color="auto" w:fill="F4F4F4"/>
        <w:spacing w:before="90" w:beforeAutospacing="0" w:after="90" w:afterAutospacing="0" w:line="360" w:lineRule="atLeast"/>
        <w:rPr>
          <w:rStyle w:val="a4"/>
          <w:b w:val="0"/>
          <w:bCs w:val="0"/>
          <w:color w:val="212529"/>
          <w:sz w:val="28"/>
          <w:szCs w:val="28"/>
        </w:rPr>
      </w:pPr>
    </w:p>
    <w:p w:rsidR="00CE4F94" w:rsidRPr="00BA37D6" w:rsidRDefault="00CE4F94" w:rsidP="00C40B02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color w:val="212529"/>
          <w:sz w:val="28"/>
          <w:szCs w:val="28"/>
        </w:rPr>
      </w:pPr>
      <w:r w:rsidRPr="00BA37D6">
        <w:rPr>
          <w:rStyle w:val="a4"/>
          <w:bCs w:val="0"/>
          <w:color w:val="212529"/>
          <w:sz w:val="28"/>
          <w:szCs w:val="28"/>
        </w:rPr>
        <w:t>Пояснительная записка</w:t>
      </w:r>
    </w:p>
    <w:p w:rsidR="004B7D99" w:rsidRPr="00BA37D6" w:rsidRDefault="00CE4F94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color w:val="212529"/>
          <w:sz w:val="28"/>
          <w:szCs w:val="28"/>
        </w:rPr>
      </w:pPr>
      <w:r w:rsidRPr="00BA37D6">
        <w:rPr>
          <w:color w:val="000000"/>
          <w:sz w:val="28"/>
          <w:szCs w:val="28"/>
        </w:rPr>
        <w:t>Рабочая программа по предмету «Развитие речи и окружающий мир» составлена на основании следующих нормативно-правовых документов:</w:t>
      </w:r>
    </w:p>
    <w:p w:rsidR="00CE4F94" w:rsidRPr="00BA37D6" w:rsidRDefault="00CE4F94" w:rsidP="00124F1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BA37D6">
        <w:rPr>
          <w:color w:val="000000"/>
          <w:sz w:val="28"/>
          <w:szCs w:val="28"/>
        </w:rPr>
        <w:t>-Законов Российской Федерации «Об образовании» (статья 32);</w:t>
      </w:r>
    </w:p>
    <w:p w:rsidR="00CE4F94" w:rsidRPr="00BA37D6" w:rsidRDefault="00CE4F94" w:rsidP="00124F1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BA37D6">
        <w:rPr>
          <w:color w:val="000000"/>
          <w:sz w:val="28"/>
          <w:szCs w:val="28"/>
        </w:rPr>
        <w:t xml:space="preserve">-Уставу ГБОУ </w:t>
      </w:r>
      <w:proofErr w:type="spellStart"/>
      <w:r w:rsidRPr="00BA37D6">
        <w:rPr>
          <w:color w:val="000000"/>
          <w:sz w:val="28"/>
          <w:szCs w:val="28"/>
        </w:rPr>
        <w:t>Янаульская</w:t>
      </w:r>
      <w:proofErr w:type="spellEnd"/>
      <w:r w:rsidRPr="00BA37D6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BA37D6">
        <w:rPr>
          <w:color w:val="000000"/>
          <w:sz w:val="28"/>
          <w:szCs w:val="28"/>
        </w:rPr>
        <w:t>обучающихся</w:t>
      </w:r>
      <w:proofErr w:type="gramEnd"/>
      <w:r w:rsidRPr="00BA37D6">
        <w:rPr>
          <w:color w:val="000000"/>
          <w:sz w:val="28"/>
          <w:szCs w:val="28"/>
        </w:rPr>
        <w:t xml:space="preserve"> с ограниченными возможностями здоровья;</w:t>
      </w:r>
    </w:p>
    <w:p w:rsidR="00CE4F94" w:rsidRPr="00BA37D6" w:rsidRDefault="00CE4F94" w:rsidP="00124F1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BA37D6">
        <w:rPr>
          <w:color w:val="000000"/>
          <w:sz w:val="28"/>
          <w:szCs w:val="28"/>
        </w:rPr>
        <w:t xml:space="preserve">-Учебного плана ГБОУ </w:t>
      </w:r>
      <w:proofErr w:type="spellStart"/>
      <w:r w:rsidRPr="00BA37D6">
        <w:rPr>
          <w:color w:val="000000"/>
          <w:sz w:val="28"/>
          <w:szCs w:val="28"/>
        </w:rPr>
        <w:t>Янаульская</w:t>
      </w:r>
      <w:proofErr w:type="spellEnd"/>
      <w:r w:rsidRPr="00BA37D6">
        <w:rPr>
          <w:color w:val="000000"/>
          <w:sz w:val="28"/>
          <w:szCs w:val="28"/>
        </w:rPr>
        <w:t xml:space="preserve"> коррекционная школа-интернат для </w:t>
      </w:r>
      <w:proofErr w:type="gramStart"/>
      <w:r w:rsidRPr="00BA37D6">
        <w:rPr>
          <w:color w:val="000000"/>
          <w:sz w:val="28"/>
          <w:szCs w:val="28"/>
        </w:rPr>
        <w:t>обучающихся</w:t>
      </w:r>
      <w:proofErr w:type="gramEnd"/>
      <w:r w:rsidRPr="00BA37D6">
        <w:rPr>
          <w:color w:val="000000"/>
          <w:sz w:val="28"/>
          <w:szCs w:val="28"/>
        </w:rPr>
        <w:t xml:space="preserve"> с ограниченными возможностями здоровья.</w:t>
      </w:r>
    </w:p>
    <w:p w:rsidR="00CE4F94" w:rsidRPr="00BA37D6" w:rsidRDefault="00CE4F94" w:rsidP="00124F1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BA37D6">
        <w:rPr>
          <w:color w:val="000000"/>
          <w:sz w:val="28"/>
          <w:szCs w:val="28"/>
        </w:rPr>
        <w:t xml:space="preserve"> Рабочая программа по предмету «Развитие речи и окружающий мир» для 8 класса </w:t>
      </w:r>
      <w:r w:rsidR="00124F15" w:rsidRPr="00BA37D6">
        <w:rPr>
          <w:color w:val="000000"/>
          <w:sz w:val="28"/>
          <w:szCs w:val="28"/>
        </w:rPr>
        <w:t>(для обучающихся с тяжелой умственной отсталостью) разработана на основе Программы обучения с умеренной и тяжелой умственной отсталостью /</w:t>
      </w:r>
      <w:proofErr w:type="spellStart"/>
      <w:r w:rsidR="00124F15" w:rsidRPr="00BA37D6">
        <w:rPr>
          <w:color w:val="000000"/>
          <w:sz w:val="28"/>
          <w:szCs w:val="28"/>
        </w:rPr>
        <w:t>Л.Б.Баряева</w:t>
      </w:r>
      <w:proofErr w:type="gramStart"/>
      <w:r w:rsidR="00124F15" w:rsidRPr="00BA37D6">
        <w:rPr>
          <w:color w:val="000000"/>
          <w:sz w:val="28"/>
          <w:szCs w:val="28"/>
        </w:rPr>
        <w:t>,Д</w:t>
      </w:r>
      <w:proofErr w:type="gramEnd"/>
      <w:r w:rsidR="00124F15" w:rsidRPr="00BA37D6">
        <w:rPr>
          <w:color w:val="000000"/>
          <w:sz w:val="28"/>
          <w:szCs w:val="28"/>
        </w:rPr>
        <w:t>.И.Бойков,В.И.Липакова</w:t>
      </w:r>
      <w:proofErr w:type="spellEnd"/>
      <w:r w:rsidR="00124F15" w:rsidRPr="00BA37D6">
        <w:rPr>
          <w:color w:val="000000"/>
          <w:sz w:val="28"/>
          <w:szCs w:val="28"/>
        </w:rPr>
        <w:t xml:space="preserve"> и </w:t>
      </w:r>
      <w:proofErr w:type="spellStart"/>
      <w:r w:rsidR="00124F15" w:rsidRPr="00BA37D6">
        <w:rPr>
          <w:color w:val="000000"/>
          <w:sz w:val="28"/>
          <w:szCs w:val="28"/>
        </w:rPr>
        <w:t>др.;под</w:t>
      </w:r>
      <w:proofErr w:type="spellEnd"/>
      <w:r w:rsidR="00124F15" w:rsidRPr="00BA37D6">
        <w:rPr>
          <w:color w:val="000000"/>
          <w:sz w:val="28"/>
          <w:szCs w:val="28"/>
        </w:rPr>
        <w:t xml:space="preserve"> </w:t>
      </w:r>
      <w:proofErr w:type="spellStart"/>
      <w:r w:rsidR="00124F15" w:rsidRPr="00BA37D6">
        <w:rPr>
          <w:color w:val="000000"/>
          <w:sz w:val="28"/>
          <w:szCs w:val="28"/>
        </w:rPr>
        <w:t>ред.Л.Б.Баряевой,Н.Н.Яковлевой.-СПб.:ЦДК</w:t>
      </w:r>
      <w:proofErr w:type="spellEnd"/>
      <w:r w:rsidR="00124F15" w:rsidRPr="00BA37D6">
        <w:rPr>
          <w:color w:val="000000"/>
          <w:sz w:val="28"/>
          <w:szCs w:val="28"/>
        </w:rPr>
        <w:t xml:space="preserve"> проф.Л.Б.Баряевой,2011.</w:t>
      </w:r>
    </w:p>
    <w:p w:rsidR="00124F15" w:rsidRPr="00BA37D6" w:rsidRDefault="00124F15" w:rsidP="00124F1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  <w:sz w:val="28"/>
          <w:szCs w:val="28"/>
        </w:rPr>
      </w:pPr>
    </w:p>
    <w:p w:rsidR="00124F15" w:rsidRPr="00BA469C" w:rsidRDefault="00124F15" w:rsidP="00124F1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/>
          <w:color w:val="000000"/>
          <w:sz w:val="28"/>
          <w:szCs w:val="28"/>
          <w:u w:val="single"/>
        </w:rPr>
      </w:pPr>
      <w:r w:rsidRPr="00BA469C">
        <w:rPr>
          <w:rStyle w:val="apple-converted-space"/>
          <w:i/>
          <w:color w:val="212529"/>
          <w:sz w:val="28"/>
          <w:szCs w:val="28"/>
          <w:u w:val="single"/>
          <w:shd w:val="clear" w:color="auto" w:fill="F4F4F4"/>
        </w:rPr>
        <w:t> </w:t>
      </w:r>
      <w:r w:rsidRPr="00BA469C">
        <w:rPr>
          <w:i/>
          <w:color w:val="212529"/>
          <w:sz w:val="28"/>
          <w:szCs w:val="28"/>
          <w:u w:val="single"/>
          <w:shd w:val="clear" w:color="auto" w:fill="F4F4F4"/>
        </w:rPr>
        <w:t>Рабочей  программой определены  цели и задачи</w:t>
      </w:r>
    </w:p>
    <w:p w:rsidR="004B7D99" w:rsidRPr="00BA37D6" w:rsidRDefault="004B7D99" w:rsidP="00124F15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color w:val="212529"/>
          <w:sz w:val="28"/>
          <w:szCs w:val="28"/>
        </w:rPr>
      </w:pPr>
      <w:r w:rsidRPr="00BA37D6">
        <w:rPr>
          <w:rStyle w:val="apple-converted-space"/>
          <w:color w:val="212529"/>
          <w:sz w:val="28"/>
          <w:szCs w:val="28"/>
        </w:rPr>
        <w:t> </w:t>
      </w:r>
      <w:r w:rsidRPr="00BA37D6">
        <w:rPr>
          <w:rStyle w:val="a5"/>
          <w:b/>
          <w:color w:val="212529"/>
          <w:sz w:val="28"/>
          <w:szCs w:val="28"/>
        </w:rPr>
        <w:t>Цель</w:t>
      </w:r>
      <w:r w:rsidRPr="00BA37D6">
        <w:rPr>
          <w:rStyle w:val="a5"/>
          <w:color w:val="212529"/>
          <w:sz w:val="28"/>
          <w:szCs w:val="28"/>
        </w:rPr>
        <w:t>:</w:t>
      </w:r>
      <w:r w:rsidRPr="00BA37D6">
        <w:rPr>
          <w:rStyle w:val="apple-converted-space"/>
          <w:color w:val="212529"/>
          <w:sz w:val="28"/>
          <w:szCs w:val="28"/>
        </w:rPr>
        <w:t> </w:t>
      </w:r>
      <w:r w:rsidRPr="00BA37D6">
        <w:rPr>
          <w:color w:val="212529"/>
          <w:sz w:val="28"/>
          <w:szCs w:val="28"/>
        </w:rPr>
        <w:t>Формирование целостного восприятия и представлений о различных предметах и явлениях  окружающей действительности, а также представлений о человеке, видах его деятельности и взаимоотношений с природой.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b/>
          <w:color w:val="212529"/>
          <w:sz w:val="28"/>
          <w:szCs w:val="28"/>
        </w:rPr>
      </w:pPr>
      <w:r w:rsidRPr="00BA37D6">
        <w:rPr>
          <w:rStyle w:val="a5"/>
          <w:color w:val="212529"/>
          <w:sz w:val="28"/>
          <w:szCs w:val="28"/>
        </w:rPr>
        <w:t> </w:t>
      </w:r>
      <w:r w:rsidR="00124F15" w:rsidRPr="00BA37D6">
        <w:rPr>
          <w:rStyle w:val="a5"/>
          <w:color w:val="212529"/>
          <w:sz w:val="28"/>
          <w:szCs w:val="28"/>
        </w:rPr>
        <w:tab/>
      </w:r>
      <w:r w:rsidRPr="00BA37D6">
        <w:rPr>
          <w:rStyle w:val="a5"/>
          <w:color w:val="212529"/>
          <w:sz w:val="28"/>
          <w:szCs w:val="28"/>
        </w:rPr>
        <w:t xml:space="preserve"> </w:t>
      </w:r>
      <w:r w:rsidRPr="00BA37D6">
        <w:rPr>
          <w:rStyle w:val="a5"/>
          <w:b/>
          <w:color w:val="212529"/>
          <w:sz w:val="28"/>
          <w:szCs w:val="28"/>
        </w:rPr>
        <w:t>Задача: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организовать речевую среду;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пробудить речевую активность учащегося, интерес к предметному миру и человеку;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сформировать предметные и предметно – игровые действия, способность к коллективной деятельности;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научить понимать соотносящиеся и указательные жесты.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rStyle w:val="a4"/>
          <w:b w:val="0"/>
          <w:bCs w:val="0"/>
          <w:color w:val="212529"/>
          <w:sz w:val="28"/>
          <w:szCs w:val="28"/>
        </w:rPr>
        <w:t>  </w:t>
      </w:r>
      <w:r w:rsidRPr="00BA37D6">
        <w:rPr>
          <w:rStyle w:val="apple-converted-space"/>
          <w:color w:val="212529"/>
          <w:sz w:val="28"/>
          <w:szCs w:val="28"/>
        </w:rPr>
        <w:t> </w:t>
      </w:r>
      <w:r w:rsidRPr="00BA37D6">
        <w:rPr>
          <w:rStyle w:val="a5"/>
          <w:b/>
          <w:color w:val="212529"/>
          <w:sz w:val="28"/>
          <w:szCs w:val="28"/>
        </w:rPr>
        <w:t>Формы обучения</w:t>
      </w:r>
      <w:r w:rsidRPr="00BA37D6">
        <w:rPr>
          <w:rStyle w:val="a5"/>
          <w:color w:val="212529"/>
          <w:sz w:val="28"/>
          <w:szCs w:val="28"/>
        </w:rPr>
        <w:t>:</w:t>
      </w:r>
      <w:r w:rsidRPr="00BA37D6">
        <w:rPr>
          <w:rStyle w:val="apple-converted-space"/>
          <w:color w:val="212529"/>
          <w:sz w:val="28"/>
          <w:szCs w:val="28"/>
        </w:rPr>
        <w:t> </w:t>
      </w:r>
      <w:r w:rsidRPr="00BA37D6">
        <w:rPr>
          <w:color w:val="212529"/>
          <w:sz w:val="28"/>
          <w:szCs w:val="28"/>
        </w:rPr>
        <w:t>уроки – занятия, ориентированные на игровой, практический и наглядный метод обучения с частичным использованием словесного метода, который применяется только в сочетании с вышеперечисленными методами.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  Рабочая программа структурирована в виде</w:t>
      </w:r>
      <w:r w:rsidRPr="00BA37D6">
        <w:rPr>
          <w:rStyle w:val="apple-converted-space"/>
          <w:color w:val="212529"/>
          <w:sz w:val="28"/>
          <w:szCs w:val="28"/>
        </w:rPr>
        <w:t> </w:t>
      </w:r>
      <w:r w:rsidRPr="00BA37D6">
        <w:rPr>
          <w:color w:val="212529"/>
          <w:sz w:val="28"/>
          <w:szCs w:val="28"/>
          <w:u w:val="single"/>
        </w:rPr>
        <w:t>тематических блоков</w:t>
      </w:r>
      <w:r w:rsidRPr="00BA37D6">
        <w:rPr>
          <w:color w:val="212529"/>
          <w:sz w:val="28"/>
          <w:szCs w:val="28"/>
        </w:rPr>
        <w:t>: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развитие общих речевых навыков;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развитие навыков общения, диалогической и связной речи;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окружающий предметный мир и профессии людей;</w:t>
      </w:r>
    </w:p>
    <w:p w:rsidR="004B7D99" w:rsidRPr="00BA37D6" w:rsidRDefault="004B7D99" w:rsidP="004B7D99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- окружающий природный и животный мир.</w:t>
      </w: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CE4F94" w:rsidRPr="00BA37D6" w:rsidRDefault="00CE4F94" w:rsidP="00124F15">
      <w:pPr>
        <w:pStyle w:val="a3"/>
        <w:shd w:val="clear" w:color="auto" w:fill="F4F4F4"/>
        <w:spacing w:before="90" w:beforeAutospacing="0" w:after="90" w:afterAutospacing="0" w:line="360" w:lineRule="atLeast"/>
        <w:rPr>
          <w:i/>
          <w:color w:val="212529"/>
          <w:sz w:val="28"/>
          <w:szCs w:val="28"/>
        </w:rPr>
      </w:pPr>
      <w:r w:rsidRPr="00BA37D6">
        <w:rPr>
          <w:rStyle w:val="a4"/>
          <w:b w:val="0"/>
          <w:bCs w:val="0"/>
          <w:i/>
          <w:color w:val="212529"/>
          <w:sz w:val="28"/>
          <w:szCs w:val="28"/>
        </w:rPr>
        <w:lastRenderedPageBreak/>
        <w:t>Информационное сопровождение</w:t>
      </w:r>
      <w:r w:rsidR="00124F15" w:rsidRPr="00BA37D6">
        <w:rPr>
          <w:rStyle w:val="a4"/>
          <w:b w:val="0"/>
          <w:bCs w:val="0"/>
          <w:i/>
          <w:color w:val="212529"/>
          <w:sz w:val="28"/>
          <w:szCs w:val="28"/>
        </w:rPr>
        <w:t>.</w:t>
      </w:r>
    </w:p>
    <w:p w:rsidR="00CE4F94" w:rsidRPr="00BA37D6" w:rsidRDefault="00CE4F94" w:rsidP="00CE4F94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 xml:space="preserve">  </w:t>
      </w:r>
      <w:proofErr w:type="gramStart"/>
      <w:r w:rsidRPr="00BA37D6">
        <w:rPr>
          <w:color w:val="212529"/>
          <w:sz w:val="28"/>
          <w:szCs w:val="28"/>
        </w:rPr>
        <w:t xml:space="preserve">Учебные принадлежности,  аудиозаписи, дидактико-методические пособия, учебно-наглядные пособия по темам программы, дидактические игры, </w:t>
      </w:r>
      <w:proofErr w:type="spellStart"/>
      <w:r w:rsidRPr="00BA37D6">
        <w:rPr>
          <w:color w:val="212529"/>
          <w:sz w:val="28"/>
          <w:szCs w:val="28"/>
        </w:rPr>
        <w:t>коррекционно</w:t>
      </w:r>
      <w:proofErr w:type="spellEnd"/>
      <w:r w:rsidRPr="00BA37D6">
        <w:rPr>
          <w:color w:val="212529"/>
          <w:sz w:val="28"/>
          <w:szCs w:val="28"/>
        </w:rPr>
        <w:t xml:space="preserve"> – развивающие упражнения, игровые ситуации, индивидуальный раздаточный материал, демонстрационный материал, детские книги, сказки, настольный театр, куклы бибабо, мольберт, </w:t>
      </w:r>
      <w:proofErr w:type="spellStart"/>
      <w:r w:rsidRPr="00BA37D6">
        <w:rPr>
          <w:color w:val="212529"/>
          <w:sz w:val="28"/>
          <w:szCs w:val="28"/>
        </w:rPr>
        <w:t>фланелеграф</w:t>
      </w:r>
      <w:proofErr w:type="spellEnd"/>
      <w:r w:rsidRPr="00BA37D6">
        <w:rPr>
          <w:color w:val="212529"/>
          <w:sz w:val="28"/>
          <w:szCs w:val="28"/>
        </w:rPr>
        <w:t>, ширма.</w:t>
      </w:r>
      <w:proofErr w:type="gramEnd"/>
    </w:p>
    <w:p w:rsidR="00BA37D6" w:rsidRPr="00BA37D6" w:rsidRDefault="00BA37D6" w:rsidP="00CE4F94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</w:p>
    <w:p w:rsidR="00BA37D6" w:rsidRPr="00BA37D6" w:rsidRDefault="00BA37D6" w:rsidP="00CE4F94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</w:p>
    <w:p w:rsidR="00CE4F94" w:rsidRPr="00BA37D6" w:rsidRDefault="00CE4F94" w:rsidP="00CE4F94">
      <w:pPr>
        <w:pStyle w:val="a3"/>
        <w:shd w:val="clear" w:color="auto" w:fill="F4F4F4"/>
        <w:spacing w:before="90" w:beforeAutospacing="0" w:after="90" w:afterAutospacing="0" w:line="360" w:lineRule="atLeast"/>
        <w:rPr>
          <w:color w:val="212529"/>
          <w:sz w:val="28"/>
          <w:szCs w:val="28"/>
        </w:rPr>
      </w:pPr>
      <w:r w:rsidRPr="00BA37D6">
        <w:rPr>
          <w:color w:val="212529"/>
          <w:sz w:val="28"/>
          <w:szCs w:val="28"/>
        </w:rPr>
        <w:t> </w:t>
      </w: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469C" w:rsidRDefault="00BA469C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b/>
          <w:sz w:val="28"/>
          <w:szCs w:val="28"/>
        </w:rPr>
      </w:pP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jc w:val="center"/>
        <w:rPr>
          <w:sz w:val="28"/>
          <w:szCs w:val="28"/>
        </w:rPr>
      </w:pPr>
      <w:r w:rsidRPr="00BA37D6">
        <w:rPr>
          <w:b/>
          <w:sz w:val="28"/>
          <w:szCs w:val="28"/>
        </w:rPr>
        <w:t>Общая характеристика учебного предмета</w:t>
      </w:r>
      <w:r w:rsidRPr="00BA37D6">
        <w:rPr>
          <w:sz w:val="28"/>
          <w:szCs w:val="28"/>
        </w:rPr>
        <w:t xml:space="preserve"> 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 w:rsidRPr="00BA37D6">
        <w:rPr>
          <w:sz w:val="28"/>
          <w:szCs w:val="28"/>
        </w:rPr>
        <w:t>Нарушение речи у учащихся с умеренной и тяжелой умственной отсталостью имеет системный характер, распространяется на все ее функции: коммуникативную, познавательную, регулятивную. Программа учебного курса «Развитие речи и окружающий мир» обеспечивает активизацию познавательной деятельности и развитие речи на основе непосредственно наблюдаемых предметов и явлений окружающей действительности. Структура предмета. Программа позволяет решать связанные воедино образовательные, коррекционные и воспитательные задачи. Известно, что речь напрямую взаимосвязана с мышлением. Именно поэтому, на уроках по развитию речи и окружающему миру у детей развивается наблюдательность, интеллектуальная активность, умение рассуждать, формируются элементарные навыки общения.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 w:rsidRPr="00BA37D6">
        <w:rPr>
          <w:sz w:val="28"/>
          <w:szCs w:val="28"/>
        </w:rPr>
        <w:t xml:space="preserve"> Задачами данной программы являются:  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>-</w:t>
      </w:r>
      <w:r w:rsidRPr="00BA37D6">
        <w:rPr>
          <w:sz w:val="28"/>
          <w:szCs w:val="28"/>
        </w:rPr>
        <w:t>развивать познавательные способности и высшие психические функции;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 w:rsidRPr="00BA37D6">
        <w:rPr>
          <w:sz w:val="28"/>
          <w:szCs w:val="28"/>
        </w:rPr>
        <w:sym w:font="Symbol" w:char="F02D"/>
      </w:r>
      <w:r w:rsidRPr="00BA37D6">
        <w:rPr>
          <w:sz w:val="28"/>
          <w:szCs w:val="28"/>
        </w:rPr>
        <w:t xml:space="preserve">  выработать у детей правильное, осмысленное представление об изучаемых предметах и явлениях; 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 w:rsidRPr="00BA37D6">
        <w:rPr>
          <w:sz w:val="28"/>
          <w:szCs w:val="28"/>
        </w:rPr>
        <w:t xml:space="preserve"> учить познавать свойства и качества предметов;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 w:rsidRPr="00BA37D6">
        <w:rPr>
          <w:sz w:val="28"/>
          <w:szCs w:val="28"/>
        </w:rPr>
        <w:sym w:font="Symbol" w:char="F02D"/>
      </w:r>
      <w:r w:rsidRPr="00BA37D6">
        <w:rPr>
          <w:sz w:val="28"/>
          <w:szCs w:val="28"/>
        </w:rPr>
        <w:t xml:space="preserve">  учить использовать знания о свойствах и качествах предмета в быту;</w:t>
      </w:r>
    </w:p>
    <w:p w:rsid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sz w:val="28"/>
          <w:szCs w:val="28"/>
        </w:rPr>
      </w:pPr>
      <w:r w:rsidRPr="00BA37D6">
        <w:rPr>
          <w:sz w:val="28"/>
          <w:szCs w:val="28"/>
        </w:rPr>
        <w:sym w:font="Symbol" w:char="F02D"/>
      </w:r>
      <w:r w:rsidRPr="00BA37D6">
        <w:rPr>
          <w:sz w:val="28"/>
          <w:szCs w:val="28"/>
        </w:rPr>
        <w:t xml:space="preserve">  воспитывать в детях любовь к окружающему миру.</w:t>
      </w:r>
    </w:p>
    <w:p w:rsidR="00CE4F94" w:rsidRPr="00BA37D6" w:rsidRDefault="00BA37D6" w:rsidP="00BA37D6">
      <w:pPr>
        <w:pStyle w:val="a3"/>
        <w:shd w:val="clear" w:color="auto" w:fill="F4F4F4"/>
        <w:spacing w:before="90" w:beforeAutospacing="0" w:after="90" w:afterAutospacing="0" w:line="360" w:lineRule="atLeast"/>
        <w:ind w:firstLine="708"/>
        <w:rPr>
          <w:color w:val="212529"/>
          <w:sz w:val="28"/>
          <w:szCs w:val="28"/>
        </w:rPr>
      </w:pPr>
      <w:r w:rsidRPr="00BA37D6">
        <w:rPr>
          <w:sz w:val="28"/>
          <w:szCs w:val="28"/>
        </w:rPr>
        <w:t xml:space="preserve">Необходимо отметить, что понимание особенностей запаса знаний и представлений, развития устной речи, с которыми ребёнок приходит в школу, поможет учителю правильно отобрать конкретные приёмы, направленные на формирование наблюдательности, самостоятельности мышления, обогащения словаря и связной речи, что в конечном итоге будет способствовать расширению кругозора учащихся и развитию навыков речевого общения. Необходимо, чтобы каждый урок по предмету имел практическую направленность. Теоретические знания необходимо связывать с практической деятельностью. На всех уроках используются принципы наглядности, доступности, практической деятельности, </w:t>
      </w:r>
      <w:proofErr w:type="spellStart"/>
      <w:r w:rsidRPr="00BA37D6">
        <w:rPr>
          <w:sz w:val="28"/>
          <w:szCs w:val="28"/>
        </w:rPr>
        <w:t>коррекции</w:t>
      </w:r>
      <w:proofErr w:type="gramStart"/>
      <w:r>
        <w:rPr>
          <w:sz w:val="28"/>
          <w:szCs w:val="28"/>
        </w:rPr>
        <w:t>.</w:t>
      </w:r>
      <w:r w:rsidRPr="00BA37D6">
        <w:rPr>
          <w:sz w:val="28"/>
          <w:szCs w:val="28"/>
        </w:rPr>
        <w:t>В</w:t>
      </w:r>
      <w:proofErr w:type="spellEnd"/>
      <w:proofErr w:type="gramEnd"/>
      <w:r w:rsidRPr="00BA37D6">
        <w:rPr>
          <w:sz w:val="28"/>
          <w:szCs w:val="28"/>
        </w:rPr>
        <w:t xml:space="preserve"> ходе занятий с использованием «листа-помощника» отрабатывается целенаправленное поведение, понимание речи, развивается практическая предметная деятельность, речевая активность. Процесс обучения должен способствовать всестороннему развитию учащихся. На уроках следует уделять внимание развитию речи ребёнка, учить его правильно произносить и употреблять слова. Особое внимание следует уделять диалогической речи, </w:t>
      </w:r>
      <w:r w:rsidRPr="00BA37D6">
        <w:rPr>
          <w:sz w:val="28"/>
          <w:szCs w:val="28"/>
        </w:rPr>
        <w:lastRenderedPageBreak/>
        <w:t>умению отвечать на вопросы учителя, выполнению практических упражнений. Все темы структурированы в блоки: «</w:t>
      </w:r>
      <w:proofErr w:type="spellStart"/>
      <w:proofErr w:type="gramStart"/>
      <w:r w:rsidRPr="00BA37D6">
        <w:rPr>
          <w:sz w:val="28"/>
          <w:szCs w:val="28"/>
        </w:rPr>
        <w:t>Это-я</w:t>
      </w:r>
      <w:proofErr w:type="spellEnd"/>
      <w:proofErr w:type="gramEnd"/>
      <w:r w:rsidRPr="00BA37D6">
        <w:rPr>
          <w:sz w:val="28"/>
          <w:szCs w:val="28"/>
        </w:rPr>
        <w:t xml:space="preserve">», «Мои игрушки», «Моя семья», «Мой дом», «Мир животных», «Мир растений», «Явления природы». В данной программе отсутствует раздел «Неживая природа», поскольку такие понятия, как стороны горизонта, направление ветра являются очень абстрактными и сложными для понимания учащимися данной категории. </w:t>
      </w: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4B7D99" w:rsidRPr="00BA37D6" w:rsidRDefault="004B7D99" w:rsidP="004B7D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124F15" w:rsidRPr="00BA37D6" w:rsidRDefault="00124F15" w:rsidP="004B7D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37D6" w:rsidRDefault="00BA37D6" w:rsidP="00BA3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BA469C" w:rsidRDefault="00BA469C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</w:p>
    <w:p w:rsidR="004B7D99" w:rsidRPr="00BA37D6" w:rsidRDefault="004B7D99" w:rsidP="00BA3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</w:pPr>
      <w:r w:rsidRPr="00BA37D6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УЧЕБНО-ТЕМАТИЧЕСКИЙ ПЛАН</w:t>
      </w:r>
    </w:p>
    <w:tbl>
      <w:tblPr>
        <w:tblW w:w="982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6600"/>
        <w:gridCol w:w="977"/>
        <w:gridCol w:w="1689"/>
      </w:tblGrid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6"/>
            <w:bookmarkStart w:id="1" w:name="2527f2cd705bb7045beca8ca97b5b69f673bf279"/>
            <w:bookmarkEnd w:id="0"/>
            <w:bookmarkEnd w:id="1"/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Тема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Кол-во</w:t>
            </w: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Часов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Дата проведения</w:t>
            </w:r>
          </w:p>
        </w:tc>
      </w:tr>
      <w:tr w:rsidR="004B7D99" w:rsidRPr="00BA37D6" w:rsidTr="004B7D99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</w:p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1 четверть</w:t>
            </w:r>
          </w:p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Развитие общих речевых навыков</w:t>
            </w: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E5D" w:rsidRPr="00BA37D6" w:rsidRDefault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Упражнения на развитие кинетической основы движений пальцев рук: «Мячики-ежики», «Пальчики здороваются», «Волшебник карандаш», «Делай как я»</w:t>
            </w:r>
            <w:r w:rsidR="00DB1E5D" w:rsidRPr="00BA37D6">
              <w:rPr>
                <w:color w:val="212529"/>
                <w:sz w:val="28"/>
                <w:szCs w:val="28"/>
              </w:rPr>
              <w:t>.</w:t>
            </w:r>
          </w:p>
          <w:p w:rsidR="004B7D99" w:rsidRPr="00BA37D6" w:rsidRDefault="004B7D99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E5D" w:rsidRPr="00BA37D6" w:rsidRDefault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</w:t>
            </w:r>
          </w:p>
          <w:p w:rsidR="00DB1E5D" w:rsidRPr="00BA37D6" w:rsidRDefault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DB1E5D" w:rsidRPr="00BA37D6" w:rsidRDefault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Упражнения  на движения мимической мускулатуры  по подражанию (зажмурить глаза, надуть щёки, втянуть щёки,  поднять и нахмурить брови)</w:t>
            </w:r>
            <w:r w:rsidR="00DB1E5D" w:rsidRPr="00BA37D6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 xml:space="preserve">Упражнения на развитие кинестетической основы движений пальцев рук учащихся в процессе выполнения последовательно организованных движений и конструктивного </w:t>
            </w:r>
            <w:proofErr w:type="spellStart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праксиса</w:t>
            </w:r>
            <w:proofErr w:type="spellEnd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: нанизывание колец  на   стержень «Собери пирамидку»</w:t>
            </w:r>
            <w:r w:rsidR="00DB1E5D" w:rsidRPr="00BA37D6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 xml:space="preserve">Упражнения на развитие кинестетической основы движений пальцев рук учащихся в процессе выполнения последовательно организованных движений и конструктивного </w:t>
            </w:r>
            <w:proofErr w:type="spellStart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праксиса</w:t>
            </w:r>
            <w:proofErr w:type="spellEnd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: нанизывание колец на шнур «Мастерим бусы»</w:t>
            </w:r>
            <w:r w:rsidR="00DB1E5D" w:rsidRPr="00BA37D6">
              <w:rPr>
                <w:color w:val="212529"/>
                <w:sz w:val="28"/>
                <w:szCs w:val="28"/>
                <w:shd w:val="clear" w:color="auto" w:fill="F4F4F4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DA01E6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Развитие навыков общения, диалогической и связной речи.</w:t>
            </w:r>
          </w:p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FF7CED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D99" w:rsidRPr="00BA37D6" w:rsidRDefault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Экскурсия в осенний парк. Время года – осень. Основные признаки.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7D99" w:rsidRPr="00BA37D6" w:rsidRDefault="008069DE" w:rsidP="008069DE">
            <w:pPr>
              <w:spacing w:line="360" w:lineRule="atLeast"/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Упражнения с использованием  картинок: «Покажи такой же листок» (клен, дуб).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7</w:t>
            </w: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Чтение произведения   А.Плещеева  «Осень».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11BA5" w:rsidRPr="00BA37D6" w:rsidTr="00E2580F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BA5" w:rsidRPr="00BA37D6" w:rsidRDefault="00F11BA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11BA5" w:rsidRPr="00BA37D6" w:rsidRDefault="00F11B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2 четверть</w:t>
            </w: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lastRenderedPageBreak/>
              <w:t>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Упражнения  с сюжетной  картиной (осенним пейзажем): Д/И «Найди такую картинку».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717D4E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Окружающий природный и животный мир.</w:t>
            </w:r>
          </w:p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Экскурсия в парк. Деревья осенью. Цвет осени – желтый.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10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Чтение произведения  Е.Мирович «Листопад». Упр. «Осенние листочки».</w:t>
            </w:r>
          </w:p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9D6" w:rsidRPr="00BA37D6" w:rsidRDefault="001F69D6" w:rsidP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Явления природы осенью. Работа с пиктограммами.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 w:rsidP="001F69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12</w:t>
            </w: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Игровые упражнения, имитирующие природные явления: Д/И  «Солнышко и дождик» (жесты и мимика: холодно – хмурится, солнышко-улыбка, идет дождик – пальчик по столу).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1F69D6" w:rsidP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13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F47643" w:rsidP="00DB1E5D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Чтение сказки «</w:t>
            </w:r>
            <w:proofErr w:type="spellStart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Заюшкина</w:t>
            </w:r>
            <w:proofErr w:type="spellEnd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 xml:space="preserve"> избушка».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4B7D99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14</w:t>
            </w:r>
          </w:p>
          <w:p w:rsidR="004B7D99" w:rsidRPr="00BA37D6" w:rsidRDefault="004B7D9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Игра – инсценировка «</w:t>
            </w:r>
            <w:proofErr w:type="spellStart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Заюшкина</w:t>
            </w:r>
            <w:proofErr w:type="spellEnd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 xml:space="preserve"> избушка».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D99" w:rsidRPr="00BA37D6" w:rsidRDefault="004B7D9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5C035C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Окружающий предметный мир и профессии людей.</w:t>
            </w: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Экскурсия в теплицу «Что растет на грядке?».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BA5" w:rsidRPr="00BA37D6" w:rsidRDefault="00F11BA5" w:rsidP="007145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11BA5" w:rsidRPr="00BA37D6" w:rsidTr="00760822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BA5" w:rsidRPr="00BA37D6" w:rsidRDefault="00F11BA5" w:rsidP="00F11B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11BA5" w:rsidRPr="00BA37D6" w:rsidRDefault="00F11BA5" w:rsidP="00F11BA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3 четверть</w:t>
            </w: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16</w:t>
            </w:r>
          </w:p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Овощи: Д/И «Что нам осень подарила?».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17</w:t>
            </w:r>
          </w:p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Фрукты: Д/И «Дары осени».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Соотнесение реальных предметов с картинками. Настольная игра «Лото» (фрукты).</w:t>
            </w:r>
          </w:p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F47643">
            <w:pPr>
              <w:pStyle w:val="a3"/>
              <w:shd w:val="clear" w:color="auto" w:fill="F4F4F4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Экскурсия на кухню (продукты питания: сок, йогурт, варенье, компот)</w:t>
            </w:r>
          </w:p>
          <w:p w:rsidR="00F47643" w:rsidRPr="00BA37D6" w:rsidRDefault="00F47643" w:rsidP="00F47643">
            <w:pPr>
              <w:pStyle w:val="a3"/>
              <w:shd w:val="clear" w:color="auto" w:fill="F4F4F4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- знакомство с названием и качеством предмета (вкусом). Д/И «Что это?».</w:t>
            </w:r>
          </w:p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BA469C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1F69D6" w:rsidP="00BA46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20</w:t>
            </w:r>
          </w:p>
          <w:p w:rsidR="00F47643" w:rsidRPr="00BA37D6" w:rsidRDefault="00F47643" w:rsidP="00BA46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BA469C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Повторение и закрепление пройденного материала.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E919B9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lastRenderedPageBreak/>
              <w:t>Окружающий природный и животный мир</w:t>
            </w: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Время года – зима. Признаки зимы. Цвет зимы – белый.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A66C83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E5D" w:rsidRPr="00BA37D6" w:rsidRDefault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22</w:t>
            </w:r>
          </w:p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643" w:rsidRPr="00BA37D6" w:rsidRDefault="00F47643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Экскурсия в зимний парк</w:t>
            </w:r>
            <w:r w:rsidR="00C62ACA" w:rsidRPr="00BA37D6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F47643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1E5D" w:rsidRPr="00BA37D6" w:rsidRDefault="00DB1E5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F47643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23</w:t>
            </w:r>
          </w:p>
          <w:p w:rsidR="00F47643" w:rsidRPr="00BA37D6" w:rsidRDefault="00F47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1BA5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Рассматривание сюжетных картин: «Зима», «Зимние забавы».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643" w:rsidRPr="00BA37D6" w:rsidRDefault="00F4764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F69D6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9D6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24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9D6" w:rsidRPr="00BA37D6" w:rsidRDefault="001F69D6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Деревья зимой (елка, береза)</w:t>
            </w:r>
            <w:r w:rsidR="00BA469C">
              <w:rPr>
                <w:color w:val="212529"/>
                <w:sz w:val="28"/>
                <w:szCs w:val="28"/>
              </w:rPr>
              <w:t>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9D6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9D6" w:rsidRPr="00BA37D6" w:rsidRDefault="001F69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1F69D6" w:rsidRPr="00BA37D6" w:rsidTr="00E2737D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69D6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1F69D6" w:rsidRPr="00BA37D6" w:rsidRDefault="001F69D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</w:rPr>
              <w:t>4 четверть</w:t>
            </w:r>
          </w:p>
        </w:tc>
      </w:tr>
      <w:tr w:rsidR="00C62ACA" w:rsidRPr="00BA37D6" w:rsidTr="00E93992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Окружающий предметный мир и профессии людей.</w:t>
            </w: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 </w:t>
            </w: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25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Чтение произведения «Айболит» К. Чуковского. Д/И  с предметами  заменителями «У  куклы мамы заболели зубы».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716798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Развитие общих навыков</w:t>
            </w: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26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C62ACA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 xml:space="preserve">Упражнения на формирование </w:t>
            </w:r>
            <w:proofErr w:type="gramStart"/>
            <w:r w:rsidRPr="00BA37D6">
              <w:rPr>
                <w:color w:val="212529"/>
                <w:sz w:val="28"/>
                <w:szCs w:val="28"/>
              </w:rPr>
              <w:t>процессов кинестетического анализа движений пальцев рук</w:t>
            </w:r>
            <w:proofErr w:type="gramEnd"/>
            <w:r w:rsidRPr="00BA37D6">
              <w:rPr>
                <w:color w:val="212529"/>
                <w:sz w:val="28"/>
                <w:szCs w:val="28"/>
              </w:rPr>
              <w:t xml:space="preserve"> и кистей: «Ловкие пальцы», «Замок», «Ежик», «Лодочка»</w:t>
            </w:r>
          </w:p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Развитие движений мимической мускулатуры по подражанию и словесной инструкции (зажмурить глаза, надуть щеки, поднять и нахмурить брови).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71457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F42AE7">
        <w:tc>
          <w:tcPr>
            <w:tcW w:w="9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Style w:val="a4"/>
                <w:rFonts w:ascii="Times New Roman" w:hAnsi="Times New Roman" w:cs="Times New Roman"/>
                <w:b w:val="0"/>
                <w:bCs w:val="0"/>
                <w:color w:val="212529"/>
                <w:sz w:val="28"/>
                <w:szCs w:val="28"/>
                <w:shd w:val="clear" w:color="auto" w:fill="F4F4F4"/>
              </w:rPr>
              <w:t>Окружающий природный и животный мир</w:t>
            </w: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.</w:t>
            </w: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27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Время года – весна. Основные признаки и наблюдения в природе.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28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Экскурсия в парк. Изменения в природе с наступлением весны.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29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Рассматривание сюжетных картинок: «Весна», «Грачи прилетели».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30</w:t>
            </w:r>
          </w:p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</w:rPr>
            </w:pPr>
            <w:r w:rsidRPr="00BA37D6">
              <w:rPr>
                <w:color w:val="212529"/>
                <w:sz w:val="28"/>
                <w:szCs w:val="28"/>
              </w:rPr>
              <w:t>Птицы нашего края: воробей, ворона.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31</w:t>
            </w: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Деревья весной: береза, тополь.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  <w:tr w:rsidR="00C62ACA" w:rsidRPr="00BA37D6" w:rsidTr="004B7D99"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1F69D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 w:rsidRPr="00BA37D6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32</w:t>
            </w:r>
          </w:p>
          <w:p w:rsidR="00C62ACA" w:rsidRPr="00BA37D6" w:rsidRDefault="00C62A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  <w:tc>
          <w:tcPr>
            <w:tcW w:w="6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 w:rsidP="004B7D99">
            <w:pPr>
              <w:pStyle w:val="a3"/>
              <w:spacing w:before="90" w:beforeAutospacing="0" w:after="90" w:afterAutospacing="0" w:line="360" w:lineRule="atLeast"/>
              <w:rPr>
                <w:color w:val="212529"/>
                <w:sz w:val="28"/>
                <w:szCs w:val="28"/>
                <w:shd w:val="clear" w:color="auto" w:fill="F4F4F4"/>
              </w:rPr>
            </w:pPr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 xml:space="preserve">Первые весенние цветы: </w:t>
            </w:r>
            <w:proofErr w:type="spellStart"/>
            <w:proofErr w:type="gramStart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>мать-и</w:t>
            </w:r>
            <w:proofErr w:type="spellEnd"/>
            <w:proofErr w:type="gramEnd"/>
            <w:r w:rsidRPr="00BA37D6">
              <w:rPr>
                <w:color w:val="212529"/>
                <w:sz w:val="28"/>
                <w:szCs w:val="28"/>
                <w:shd w:val="clear" w:color="auto" w:fill="F4F4F4"/>
              </w:rPr>
              <w:t xml:space="preserve"> мачеха, одуванчик.</w:t>
            </w:r>
          </w:p>
        </w:tc>
        <w:tc>
          <w:tcPr>
            <w:tcW w:w="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806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>1</w:t>
            </w:r>
          </w:p>
        </w:tc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ACA" w:rsidRPr="00BA37D6" w:rsidRDefault="00C62AC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</w:pPr>
          </w:p>
        </w:tc>
      </w:tr>
    </w:tbl>
    <w:p w:rsidR="00124F15" w:rsidRPr="00D64306" w:rsidRDefault="00124F15" w:rsidP="00D64306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</w:pPr>
      <w:r w:rsidRPr="00D64306"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lastRenderedPageBreak/>
        <w:t>Учебно-методический комплект, обеспечивающий реализацию программы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Программа образования учащихся с умеренной и тяжелой умственной отсталостью/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Л.Б.Баряева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      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Д.И.Бойков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,В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.И.Липакова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др.; под ред.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Л.Б.Баряевой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, Н.Н.Яковлевой. –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СПб.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:Ц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ДК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проф.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Л.Б.Баряевой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 2011.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Гаврилушкина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О.П., Зарин А., Соколова Н.Д., Программа воспитания и обучения дошкольников с интеллектуальной недостаточностью. – СПБ.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:К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АРО, 2007.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Логинова Е.Т., Лопатина Л.В. Я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оворю! Я – ребенок!: Упражнения с пиктограммами: Рабочая тетрадь для занятий с детьми. М.: ДРОФА, 2007.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Л.Б.Формирование элементарных математических представлений у дошкольников ( с проблемами в развитии).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–С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Пб.: КАРО, 2002.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Логинова Е.Т., Лопатина Л.В. Я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оворю! Ребенок в семье: Упражнения с пиктограммами: Рабочая тетрадь для занятий с детьми. М.: ДРОФА, 2007.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Логинова Е.Т., Лопатина Л.В. Я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оворю! Ребенок и его дом: Упражнения с пиктограммами: Рабочая тетрадь для занятий с детьми. М.: ДРОФА, 2008.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Логинова Е.Т., Лопатина Л.В. Я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оворю! Ребенок в школе: Упражнения с пиктограммами: Рабочая тетрадь для занятий с детьми. М.: ДРОФА, 2008.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Логинова Е.Т., Лопатина Л.В. Я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оворю! Ребенок и мир растений: Упражнения с пиктограммами: Рабочая тетрадь для занятий с детьми. М.: ДРОФА, 2008.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Логинова Е.Т., Лопатина Л.В. Я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оворю! Ребенок и его игрушки: Упражнения с пиктограммами: Рабочая тетрадь для занятий с детьми. М.: ДРОФА, 2008.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Кондратьева С.Ю. Математика для дошкольников в играх и упражнениях).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–С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Пб.: КАРО, 2007Демонстрационный материал для фронтальных занятий. Природные явления и объекты /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Худ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. Е.Резниченко. – М.: ООО «Книголюб»,2004.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Обучение детей с выраженным недоразвитием интеллекта: Программно-методические материалы / под ред.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И.М.Бгажноковой</w:t>
      </w:r>
      <w:proofErr w:type="spellEnd"/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.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–М.: ВЛАДОС, 2010.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Светлова И.Е. Развиваем мелкую моторику. – М.: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Эксто-Пресс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. 2001.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Стребелева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Е.А. Дидактические игры и упражнения в обучении умственно отсталых дошкольников. – М.,1990.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Стребелева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Е.А. Коррекционно-развивающее обучение детей в процессе дидактических игр: пособие для учителя-дефектолога/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Е.А.Стребелева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 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–М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., 2008.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Слепович Е.С. Игровая  деятельность дошкольников с задержкой психического развития. – М.,1990.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Хилтунен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Е.А. Звук и буква. Первая тетрадь для свободного письма. – М.: Генезис, 2006.</w:t>
      </w:r>
    </w:p>
    <w:p w:rsidR="00124F15" w:rsidRPr="00124F15" w:rsidRDefault="00124F15" w:rsidP="00124F1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Шипицына Л.М. Развитие навыков общения у детей с умеренной и тяжелой умственной отсталостью. –  СПБ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.: 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СОЮЗ, 2004.</w:t>
      </w:r>
    </w:p>
    <w:p w:rsidR="00124F15" w:rsidRPr="00124F15" w:rsidRDefault="00124F15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A37D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Список литературы</w:t>
      </w:r>
      <w:r w:rsidRPr="00BA37D6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(дополнительный)</w:t>
      </w:r>
    </w:p>
    <w:p w:rsidR="00124F15" w:rsidRPr="00124F15" w:rsidRDefault="00124F15" w:rsidP="00124F15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Алексеева А.В.,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Загребаева Е. В. и др. Дом, в котором мы живем// Дети с проблемами в развитии.-2004.- № 1.</w:t>
      </w:r>
    </w:p>
    <w:p w:rsidR="00124F15" w:rsidRPr="00124F15" w:rsidRDefault="00124F15" w:rsidP="00124F15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А. А.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Бросайка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// Игра и дети. – 2007.- № 2.</w:t>
      </w:r>
    </w:p>
    <w:p w:rsidR="00124F15" w:rsidRPr="00124F15" w:rsidRDefault="00124F15" w:rsidP="00124F15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 Интегративная модель математического образования дошкольников с задержкой психического развития.- СПб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.: 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НОУ СОЮЗ, 2005.</w:t>
      </w:r>
    </w:p>
    <w:p w:rsidR="00124F15" w:rsidRPr="00124F15" w:rsidRDefault="00124F15" w:rsidP="00124F15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 Чудо – пирамида // Игра и дети. – 2006. - №5.</w:t>
      </w:r>
    </w:p>
    <w:p w:rsidR="00124F15" w:rsidRPr="00124F15" w:rsidRDefault="00124F15" w:rsidP="00124F15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Вечканова И.Г., Загребаева Е. В., Зарин А.П. Театрализованные игры-занятия с детьми с проблемами в интеллектуальном  развитии. – СПб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.: 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СОЮЗ, 2001.</w:t>
      </w:r>
    </w:p>
    <w:p w:rsidR="00124F15" w:rsidRPr="00124F15" w:rsidRDefault="00124F15" w:rsidP="00124F15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Гаврилушкина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О.П. Игры-занятия с природным и рукотворным материалом. – СПб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.: 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СОЮЗ, 2005.</w:t>
      </w:r>
    </w:p>
    <w:p w:rsidR="00124F15" w:rsidRPr="00124F15" w:rsidRDefault="00124F15" w:rsidP="00124F15">
      <w:pPr>
        <w:shd w:val="clear" w:color="auto" w:fill="F4F4F4"/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   7.  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Загребаева Е. В. «Ежик» зовет поиграть! // Игра и дети. – 2007. - №3.      </w:t>
      </w:r>
    </w:p>
    <w:p w:rsidR="00124F15" w:rsidRPr="00124F15" w:rsidRDefault="00124F15" w:rsidP="00124F15">
      <w:pPr>
        <w:shd w:val="clear" w:color="auto" w:fill="F4F4F4"/>
        <w:spacing w:before="90" w:after="90" w:line="360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    8.  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Баряева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Л.Б., Загребаева Е. В. Мой любимый коврик по имени «Ежик»// Логопед в детском саду. – 2007. -№ 2 (17).</w:t>
      </w: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BA469C" w:rsidRDefault="00BA469C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:rsidR="00124F15" w:rsidRPr="00124F15" w:rsidRDefault="00124F15" w:rsidP="00124F15">
      <w:pPr>
        <w:shd w:val="clear" w:color="auto" w:fill="F4F4F4"/>
        <w:spacing w:before="90" w:after="90" w:line="360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BA37D6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Материально-техническое  оснащение образовательного процесса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Альбомы для рисования.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Бумага разного формата.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Цветная бумага.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Детская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посудка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: чашки, ложки, блюдца, чайник.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Емкости для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насыпания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плодов.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Зонтики детские.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Игровые аналоги (домашние и дикие животные).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Игрушки: куклы разного размера, коляска,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машинки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,с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амолеты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 кораблики, ведерки, мячики.</w:t>
      </w:r>
    </w:p>
    <w:p w:rsidR="00124F15" w:rsidRPr="00124F15" w:rsidRDefault="00124F15" w:rsidP="00124F15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Игрушки резиновые (животные,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овщи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 фрукты).</w:t>
      </w:r>
    </w:p>
    <w:p w:rsidR="00124F15" w:rsidRPr="00124F15" w:rsidRDefault="00124F15" w:rsidP="00BA37D6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60" w:lineRule="atLeast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Игрушки сборно-разборные: пирамидки с одинаковыми и разными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кольцами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,м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атрешки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двух-,трех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-, четырехсоставные,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бочата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 стаканчики.</w:t>
      </w:r>
    </w:p>
    <w:p w:rsidR="00124F15" w:rsidRPr="00124F15" w:rsidRDefault="00124F15" w:rsidP="00124F15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Инд. доски для рисования мелом.</w:t>
      </w:r>
    </w:p>
    <w:p w:rsidR="00124F15" w:rsidRPr="00124F15" w:rsidRDefault="00124F15" w:rsidP="00124F15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Карточки с изображением различных предметов и игрушек.</w:t>
      </w:r>
    </w:p>
    <w:p w:rsidR="00124F15" w:rsidRPr="00124F15" w:rsidRDefault="00124F15" w:rsidP="00124F15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Карандаши,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карандашницы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124F15" w:rsidRPr="00124F15" w:rsidRDefault="00124F15" w:rsidP="00124F15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Кисти и краски для рисования.</w:t>
      </w:r>
    </w:p>
    <w:p w:rsidR="00124F15" w:rsidRPr="00124F15" w:rsidRDefault="00124F15" w:rsidP="00124F15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Корзинки.</w:t>
      </w:r>
    </w:p>
    <w:p w:rsidR="00124F15" w:rsidRPr="00124F15" w:rsidRDefault="00124F15" w:rsidP="00124F15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Коробки с отверстиями и соответствующими вкладышами.</w:t>
      </w:r>
    </w:p>
    <w:p w:rsidR="00124F15" w:rsidRPr="00124F15" w:rsidRDefault="00124F15" w:rsidP="00124F15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Магнитофон, диски с аудиозаписями детских мелодий, песен, релаксационной музыки.</w:t>
      </w:r>
    </w:p>
    <w:p w:rsidR="00124F15" w:rsidRPr="00124F15" w:rsidRDefault="00124F15" w:rsidP="00124F15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Массажные мячики.</w:t>
      </w:r>
    </w:p>
    <w:p w:rsidR="00124F15" w:rsidRPr="00124F15" w:rsidRDefault="00124F15" w:rsidP="00124F15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Мозаики разные.</w:t>
      </w:r>
    </w:p>
    <w:p w:rsidR="00124F15" w:rsidRPr="00124F15" w:rsidRDefault="00124F15" w:rsidP="00124F15">
      <w:pPr>
        <w:numPr>
          <w:ilvl w:val="0"/>
          <w:numId w:val="1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Музыкальные детские шумовые инструменты (ложки, погремушки, барабан, металлофон).</w:t>
      </w:r>
    </w:p>
    <w:p w:rsidR="00124F15" w:rsidRPr="00124F15" w:rsidRDefault="00124F15" w:rsidP="00124F15">
      <w:pPr>
        <w:numPr>
          <w:ilvl w:val="0"/>
          <w:numId w:val="14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Муляжи овощей и фруктов.</w:t>
      </w:r>
    </w:p>
    <w:p w:rsidR="00124F15" w:rsidRPr="00124F15" w:rsidRDefault="00124F15" w:rsidP="00124F15">
      <w:pPr>
        <w:numPr>
          <w:ilvl w:val="0"/>
          <w:numId w:val="15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Мячи разного диаметра.</w:t>
      </w:r>
    </w:p>
    <w:p w:rsidR="00124F15" w:rsidRPr="00124F15" w:rsidRDefault="00124F15" w:rsidP="00124F15">
      <w:pPr>
        <w:numPr>
          <w:ilvl w:val="0"/>
          <w:numId w:val="16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Мольберт.</w:t>
      </w:r>
    </w:p>
    <w:p w:rsidR="00124F15" w:rsidRPr="00124F15" w:rsidRDefault="00124F15" w:rsidP="00124F15">
      <w:pPr>
        <w:numPr>
          <w:ilvl w:val="0"/>
          <w:numId w:val="17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Мягкие игрушки.</w:t>
      </w:r>
    </w:p>
    <w:p w:rsidR="00124F15" w:rsidRPr="00124F15" w:rsidRDefault="00124F15" w:rsidP="00124F15">
      <w:pPr>
        <w:numPr>
          <w:ilvl w:val="0"/>
          <w:numId w:val="18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Наборы картинок по лексическим темам (овощи, фрукты, одежда, посуда, мебель, семья, транспорт, времена года, животные).</w:t>
      </w:r>
      <w:proofErr w:type="gramEnd"/>
    </w:p>
    <w:p w:rsidR="00124F15" w:rsidRPr="00124F15" w:rsidRDefault="00124F15" w:rsidP="00124F15">
      <w:pPr>
        <w:numPr>
          <w:ilvl w:val="0"/>
          <w:numId w:val="19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Наборы кубиков, детского конструктора из дерева и пластмассы.</w:t>
      </w:r>
    </w:p>
    <w:p w:rsidR="00124F15" w:rsidRPr="00124F15" w:rsidRDefault="00124F15" w:rsidP="00124F15">
      <w:pPr>
        <w:numPr>
          <w:ilvl w:val="0"/>
          <w:numId w:val="20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Наборы белого и цветных мелков, карандашей простых и цветных фломастеров, красок.</w:t>
      </w:r>
    </w:p>
    <w:p w:rsidR="00124F15" w:rsidRPr="00124F15" w:rsidRDefault="00124F15" w:rsidP="00124F15">
      <w:pPr>
        <w:numPr>
          <w:ilvl w:val="0"/>
          <w:numId w:val="2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Настенная доска для рисования мелом.</w:t>
      </w:r>
    </w:p>
    <w:p w:rsidR="00124F15" w:rsidRPr="00124F15" w:rsidRDefault="00124F15" w:rsidP="00124F15">
      <w:pPr>
        <w:numPr>
          <w:ilvl w:val="0"/>
          <w:numId w:val="22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Палочки счетные.</w:t>
      </w:r>
    </w:p>
    <w:p w:rsidR="00124F15" w:rsidRPr="00124F15" w:rsidRDefault="00124F15" w:rsidP="00124F15">
      <w:pPr>
        <w:numPr>
          <w:ilvl w:val="0"/>
          <w:numId w:val="23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Пластилин.</w:t>
      </w:r>
    </w:p>
    <w:p w:rsidR="00124F15" w:rsidRPr="00124F15" w:rsidRDefault="00124F15" w:rsidP="00124F15">
      <w:pPr>
        <w:numPr>
          <w:ilvl w:val="0"/>
          <w:numId w:val="24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Полифункциональное игровое оборудование: модули, ребристая доска, сенсорная дорожка.</w:t>
      </w:r>
    </w:p>
    <w:p w:rsidR="00124F15" w:rsidRPr="00124F15" w:rsidRDefault="00124F15" w:rsidP="00124F15">
      <w:pPr>
        <w:numPr>
          <w:ilvl w:val="0"/>
          <w:numId w:val="25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Природный материал (камушки, каштаны, желуди, 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шишки</w:t>
      </w:r>
      <w:proofErr w:type="gram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,г</w:t>
      </w:r>
      <w:proofErr w:type="gram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орох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).</w:t>
      </w:r>
    </w:p>
    <w:p w:rsidR="00124F15" w:rsidRPr="00124F15" w:rsidRDefault="00124F15" w:rsidP="00124F15">
      <w:pPr>
        <w:numPr>
          <w:ilvl w:val="0"/>
          <w:numId w:val="26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Прищепки цветные.</w:t>
      </w:r>
    </w:p>
    <w:p w:rsidR="00124F15" w:rsidRPr="00124F15" w:rsidRDefault="00124F15" w:rsidP="00124F15">
      <w:pPr>
        <w:numPr>
          <w:ilvl w:val="0"/>
          <w:numId w:val="27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Ручки шариковые синего цвета.</w:t>
      </w:r>
    </w:p>
    <w:p w:rsidR="00124F15" w:rsidRPr="00124F15" w:rsidRDefault="00124F15" w:rsidP="00124F15">
      <w:pPr>
        <w:numPr>
          <w:ilvl w:val="0"/>
          <w:numId w:val="28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Совочки детские.</w:t>
      </w:r>
    </w:p>
    <w:p w:rsidR="00124F15" w:rsidRPr="00124F15" w:rsidRDefault="00124F15" w:rsidP="00124F15">
      <w:pPr>
        <w:numPr>
          <w:ilvl w:val="0"/>
          <w:numId w:val="29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Стаканчики пластмассовые.</w:t>
      </w:r>
    </w:p>
    <w:p w:rsidR="00124F15" w:rsidRPr="00124F15" w:rsidRDefault="00124F15" w:rsidP="00124F15">
      <w:pPr>
        <w:numPr>
          <w:ilvl w:val="0"/>
          <w:numId w:val="30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Тетради в большую клетку.</w:t>
      </w:r>
    </w:p>
    <w:p w:rsidR="00124F15" w:rsidRPr="00124F15" w:rsidRDefault="00124F15" w:rsidP="00124F15">
      <w:pPr>
        <w:numPr>
          <w:ilvl w:val="0"/>
          <w:numId w:val="31"/>
        </w:numPr>
        <w:shd w:val="clear" w:color="auto" w:fill="F4F4F4"/>
        <w:spacing w:before="100" w:beforeAutospacing="1" w:after="100" w:afterAutospacing="1" w:line="360" w:lineRule="atLeast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  <w:proofErr w:type="spellStart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>Фитболы</w:t>
      </w:r>
      <w:proofErr w:type="spellEnd"/>
      <w:r w:rsidRPr="00124F15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разных размеров.</w:t>
      </w:r>
    </w:p>
    <w:p w:rsidR="00124F15" w:rsidRPr="00BA37D6" w:rsidRDefault="00124F15">
      <w:pPr>
        <w:rPr>
          <w:rFonts w:ascii="Times New Roman" w:hAnsi="Times New Roman" w:cs="Times New Roman"/>
          <w:sz w:val="28"/>
          <w:szCs w:val="28"/>
        </w:rPr>
      </w:pPr>
    </w:p>
    <w:sectPr w:rsidR="00124F15" w:rsidRPr="00BA37D6" w:rsidSect="00CE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B52"/>
    <w:multiLevelType w:val="multilevel"/>
    <w:tmpl w:val="959E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B6DFE"/>
    <w:multiLevelType w:val="multilevel"/>
    <w:tmpl w:val="EB047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E17A8"/>
    <w:multiLevelType w:val="multilevel"/>
    <w:tmpl w:val="A6BC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4D541B"/>
    <w:multiLevelType w:val="multilevel"/>
    <w:tmpl w:val="8FD0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1"/>
    </w:lvlOverride>
  </w:num>
  <w:num w:numId="5">
    <w:abstractNumId w:val="3"/>
    <w:lvlOverride w:ilvl="0">
      <w:startOverride w:val="12"/>
    </w:lvlOverride>
  </w:num>
  <w:num w:numId="6">
    <w:abstractNumId w:val="3"/>
    <w:lvlOverride w:ilvl="0">
      <w:startOverride w:val="13"/>
    </w:lvlOverride>
  </w:num>
  <w:num w:numId="7">
    <w:abstractNumId w:val="3"/>
    <w:lvlOverride w:ilvl="0">
      <w:startOverride w:val="14"/>
    </w:lvlOverride>
  </w:num>
  <w:num w:numId="8">
    <w:abstractNumId w:val="3"/>
    <w:lvlOverride w:ilvl="0">
      <w:startOverride w:val="15"/>
    </w:lvlOverride>
  </w:num>
  <w:num w:numId="9">
    <w:abstractNumId w:val="3"/>
    <w:lvlOverride w:ilvl="0">
      <w:startOverride w:val="16"/>
    </w:lvlOverride>
  </w:num>
  <w:num w:numId="10">
    <w:abstractNumId w:val="3"/>
    <w:lvlOverride w:ilvl="0">
      <w:startOverride w:val="17"/>
    </w:lvlOverride>
  </w:num>
  <w:num w:numId="11">
    <w:abstractNumId w:val="3"/>
    <w:lvlOverride w:ilvl="0">
      <w:startOverride w:val="18"/>
    </w:lvlOverride>
  </w:num>
  <w:num w:numId="12">
    <w:abstractNumId w:val="3"/>
    <w:lvlOverride w:ilvl="0">
      <w:startOverride w:val="19"/>
    </w:lvlOverride>
  </w:num>
  <w:num w:numId="13">
    <w:abstractNumId w:val="3"/>
    <w:lvlOverride w:ilvl="0">
      <w:startOverride w:val="20"/>
    </w:lvlOverride>
  </w:num>
  <w:num w:numId="14">
    <w:abstractNumId w:val="3"/>
    <w:lvlOverride w:ilvl="0">
      <w:startOverride w:val="21"/>
    </w:lvlOverride>
  </w:num>
  <w:num w:numId="15">
    <w:abstractNumId w:val="3"/>
    <w:lvlOverride w:ilvl="0">
      <w:startOverride w:val="22"/>
    </w:lvlOverride>
  </w:num>
  <w:num w:numId="16">
    <w:abstractNumId w:val="3"/>
    <w:lvlOverride w:ilvl="0">
      <w:startOverride w:val="23"/>
    </w:lvlOverride>
  </w:num>
  <w:num w:numId="17">
    <w:abstractNumId w:val="3"/>
    <w:lvlOverride w:ilvl="0">
      <w:startOverride w:val="24"/>
    </w:lvlOverride>
  </w:num>
  <w:num w:numId="18">
    <w:abstractNumId w:val="3"/>
    <w:lvlOverride w:ilvl="0">
      <w:startOverride w:val="25"/>
    </w:lvlOverride>
  </w:num>
  <w:num w:numId="19">
    <w:abstractNumId w:val="3"/>
    <w:lvlOverride w:ilvl="0">
      <w:startOverride w:val="26"/>
    </w:lvlOverride>
  </w:num>
  <w:num w:numId="20">
    <w:abstractNumId w:val="3"/>
    <w:lvlOverride w:ilvl="0">
      <w:startOverride w:val="27"/>
    </w:lvlOverride>
  </w:num>
  <w:num w:numId="21">
    <w:abstractNumId w:val="3"/>
    <w:lvlOverride w:ilvl="0">
      <w:startOverride w:val="28"/>
    </w:lvlOverride>
  </w:num>
  <w:num w:numId="22">
    <w:abstractNumId w:val="3"/>
    <w:lvlOverride w:ilvl="0">
      <w:startOverride w:val="29"/>
    </w:lvlOverride>
  </w:num>
  <w:num w:numId="23">
    <w:abstractNumId w:val="3"/>
    <w:lvlOverride w:ilvl="0">
      <w:startOverride w:val="30"/>
    </w:lvlOverride>
  </w:num>
  <w:num w:numId="24">
    <w:abstractNumId w:val="3"/>
    <w:lvlOverride w:ilvl="0">
      <w:startOverride w:val="31"/>
    </w:lvlOverride>
  </w:num>
  <w:num w:numId="25">
    <w:abstractNumId w:val="3"/>
    <w:lvlOverride w:ilvl="0">
      <w:startOverride w:val="32"/>
    </w:lvlOverride>
  </w:num>
  <w:num w:numId="26">
    <w:abstractNumId w:val="3"/>
    <w:lvlOverride w:ilvl="0">
      <w:startOverride w:val="33"/>
    </w:lvlOverride>
  </w:num>
  <w:num w:numId="27">
    <w:abstractNumId w:val="3"/>
    <w:lvlOverride w:ilvl="0">
      <w:startOverride w:val="34"/>
    </w:lvlOverride>
  </w:num>
  <w:num w:numId="28">
    <w:abstractNumId w:val="3"/>
    <w:lvlOverride w:ilvl="0">
      <w:startOverride w:val="35"/>
    </w:lvlOverride>
  </w:num>
  <w:num w:numId="29">
    <w:abstractNumId w:val="3"/>
    <w:lvlOverride w:ilvl="0">
      <w:startOverride w:val="36"/>
    </w:lvlOverride>
  </w:num>
  <w:num w:numId="30">
    <w:abstractNumId w:val="3"/>
    <w:lvlOverride w:ilvl="0">
      <w:startOverride w:val="37"/>
    </w:lvlOverride>
  </w:num>
  <w:num w:numId="31">
    <w:abstractNumId w:val="3"/>
    <w:lvlOverride w:ilvl="0">
      <w:startOverride w:val="3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7D99"/>
    <w:rsid w:val="00124F15"/>
    <w:rsid w:val="001F69D6"/>
    <w:rsid w:val="002C7DEC"/>
    <w:rsid w:val="003E6EE2"/>
    <w:rsid w:val="004B7D99"/>
    <w:rsid w:val="00545481"/>
    <w:rsid w:val="00714578"/>
    <w:rsid w:val="008069DE"/>
    <w:rsid w:val="0082610E"/>
    <w:rsid w:val="00AA69EA"/>
    <w:rsid w:val="00BA37D6"/>
    <w:rsid w:val="00BA469C"/>
    <w:rsid w:val="00C138A9"/>
    <w:rsid w:val="00C40B02"/>
    <w:rsid w:val="00C62ACA"/>
    <w:rsid w:val="00CE3ABA"/>
    <w:rsid w:val="00CE4F94"/>
    <w:rsid w:val="00D64306"/>
    <w:rsid w:val="00DB1E5D"/>
    <w:rsid w:val="00F11BA5"/>
    <w:rsid w:val="00F47643"/>
    <w:rsid w:val="00FF5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7D99"/>
    <w:rPr>
      <w:b/>
      <w:bCs/>
    </w:rPr>
  </w:style>
  <w:style w:type="character" w:customStyle="1" w:styleId="apple-converted-space">
    <w:name w:val="apple-converted-space"/>
    <w:basedOn w:val="a0"/>
    <w:rsid w:val="004B7D99"/>
  </w:style>
  <w:style w:type="character" w:styleId="a5">
    <w:name w:val="Emphasis"/>
    <w:basedOn w:val="a0"/>
    <w:uiPriority w:val="20"/>
    <w:qFormat/>
    <w:rsid w:val="004B7D9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AF590-02B9-4F49-A0F4-FC0648356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2021-08-31T08:18:00Z</dcterms:created>
  <dcterms:modified xsi:type="dcterms:W3CDTF">2021-12-03T16:31:00Z</dcterms:modified>
</cp:coreProperties>
</file>